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ADBA2" wp14:editId="4248AECB">
            <wp:simplePos x="0" y="0"/>
            <wp:positionH relativeFrom="column">
              <wp:posOffset>-1170296</wp:posOffset>
            </wp:positionH>
            <wp:positionV relativeFrom="paragraph">
              <wp:posOffset>-914400</wp:posOffset>
            </wp:positionV>
            <wp:extent cx="7554890" cy="10686197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giasxoleio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81" cy="1069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Default="00304298" w:rsidP="00304298">
      <w:pPr>
        <w:ind w:left="-284" w:right="-214"/>
        <w:jc w:val="center"/>
        <w:outlineLvl w:val="0"/>
        <w:rPr>
          <w:rFonts w:ascii="Century Gothic" w:hAnsi="Century Gothic" w:cs="Calibri"/>
          <w:b/>
          <w:bCs/>
          <w:color w:val="002060"/>
          <w:sz w:val="22"/>
          <w:szCs w:val="22"/>
          <w:lang w:val="en-US"/>
        </w:rPr>
      </w:pPr>
    </w:p>
    <w:p w:rsidR="00304298" w:rsidRPr="00E80C3C" w:rsidRDefault="00304298" w:rsidP="00304298">
      <w:pPr>
        <w:ind w:right="-214"/>
        <w:jc w:val="center"/>
        <w:outlineLvl w:val="0"/>
        <w:rPr>
          <w:rFonts w:ascii="Segoe UI" w:hAnsi="Segoe UI" w:cs="Segoe UI"/>
          <w:b/>
          <w:bCs/>
          <w:color w:val="0070C0"/>
          <w:sz w:val="32"/>
          <w:szCs w:val="32"/>
        </w:rPr>
      </w:pPr>
      <w:r w:rsidRPr="00304298">
        <w:rPr>
          <w:rFonts w:ascii="Segoe UI" w:hAnsi="Segoe UI" w:cs="Segoe UI"/>
          <w:b/>
          <w:bCs/>
          <w:color w:val="0070C0"/>
          <w:sz w:val="32"/>
          <w:szCs w:val="32"/>
        </w:rPr>
        <w:t>ΓΙΑ ΕΝΑ ΚΑΘΑΡΟ ΣΧΟΛΕΙΟ, ΧΩΡΙΣ ΜΙΚΡΟΒΙΑ!</w:t>
      </w:r>
    </w:p>
    <w:p w:rsidR="00304298" w:rsidRPr="00E80C3C" w:rsidRDefault="00304298" w:rsidP="00304298">
      <w:pPr>
        <w:ind w:right="-214"/>
        <w:jc w:val="center"/>
        <w:outlineLvl w:val="0"/>
        <w:rPr>
          <w:rFonts w:ascii="Century Gothic" w:hAnsi="Century Gothic" w:cs="Calibri"/>
          <w:b/>
          <w:bCs/>
          <w:color w:val="0070C0"/>
          <w:sz w:val="28"/>
          <w:szCs w:val="28"/>
        </w:rPr>
      </w:pPr>
    </w:p>
    <w:p w:rsidR="00304298" w:rsidRPr="00304298" w:rsidRDefault="00304298" w:rsidP="00304298">
      <w:pPr>
        <w:ind w:right="-214"/>
        <w:jc w:val="center"/>
        <w:outlineLvl w:val="0"/>
        <w:rPr>
          <w:color w:val="000000"/>
        </w:rPr>
      </w:pPr>
    </w:p>
    <w:p w:rsidR="00304298" w:rsidRPr="00304298" w:rsidRDefault="00304298" w:rsidP="00304298">
      <w:pPr>
        <w:ind w:right="84"/>
        <w:jc w:val="both"/>
        <w:outlineLvl w:val="0"/>
        <w:rPr>
          <w:rFonts w:ascii="Century Gothic" w:hAnsi="Century Gothic" w:cs="Calibri"/>
          <w:color w:val="002060"/>
        </w:rPr>
      </w:pPr>
      <w:proofErr w:type="gramStart"/>
      <w:r w:rsidRPr="00304298">
        <w:rPr>
          <w:rFonts w:ascii="Century Gothic" w:hAnsi="Century Gothic" w:cs="Calibri"/>
          <w:color w:val="002060"/>
          <w:lang w:val="en-US"/>
        </w:rPr>
        <w:t>H</w:t>
      </w:r>
      <w:r w:rsidRPr="00304298">
        <w:rPr>
          <w:rFonts w:ascii="Century Gothic" w:hAnsi="Century Gothic" w:cs="Calibri"/>
          <w:color w:val="002060"/>
        </w:rPr>
        <w:t xml:space="preserve"> </w:t>
      </w:r>
      <w:r w:rsidRPr="00304298">
        <w:rPr>
          <w:rFonts w:ascii="Century Gothic" w:hAnsi="Century Gothic" w:cs="Calibri"/>
          <w:color w:val="002060"/>
          <w:lang w:val="en-US"/>
        </w:rPr>
        <w:t>KLINEX</w:t>
      </w:r>
      <w:r w:rsidRPr="00304298">
        <w:rPr>
          <w:rFonts w:ascii="Century Gothic" w:hAnsi="Century Gothic" w:cs="Calibri"/>
          <w:color w:val="002060"/>
        </w:rPr>
        <w:t xml:space="preserve"> στηρίζει την καθαριότητα </w:t>
      </w:r>
      <w:r w:rsidR="00F53092" w:rsidRPr="00F53092">
        <w:rPr>
          <w:rFonts w:ascii="Century Gothic" w:hAnsi="Century Gothic" w:cs="Calibri"/>
          <w:color w:val="002060"/>
        </w:rPr>
        <w:t>200</w:t>
      </w:r>
      <w:r w:rsidRPr="00304298">
        <w:rPr>
          <w:rFonts w:ascii="Century Gothic" w:hAnsi="Century Gothic" w:cs="Calibri"/>
          <w:color w:val="002060"/>
        </w:rPr>
        <w:t xml:space="preserve"> Δημόσιων Δημοτικών σχολείων σε όλη την Ελλάδα προσφέροντας δωρεάν καθαριστικά προϊόντα για </w:t>
      </w:r>
      <w:r w:rsidR="00F53092">
        <w:rPr>
          <w:rFonts w:ascii="Century Gothic" w:hAnsi="Century Gothic" w:cs="Calibri"/>
          <w:color w:val="002060"/>
        </w:rPr>
        <w:t>ένα χρόνο</w:t>
      </w:r>
      <w:bookmarkStart w:id="0" w:name="_GoBack"/>
      <w:bookmarkEnd w:id="0"/>
      <w:r w:rsidRPr="00304298">
        <w:rPr>
          <w:rFonts w:ascii="Century Gothic" w:hAnsi="Century Gothic" w:cs="Calibri"/>
          <w:color w:val="002060"/>
        </w:rPr>
        <w:t>, με την επιθυμία να συμβάλει στη διατήρηση ενός υγιεινά καθαρού σχολικού περιβάλλοντος.</w:t>
      </w:r>
      <w:proofErr w:type="gramEnd"/>
    </w:p>
    <w:p w:rsidR="00304298" w:rsidRPr="00304298" w:rsidRDefault="00304298" w:rsidP="00304298">
      <w:pPr>
        <w:ind w:right="84"/>
        <w:jc w:val="both"/>
        <w:outlineLvl w:val="0"/>
        <w:rPr>
          <w:color w:val="000000"/>
        </w:rPr>
      </w:pPr>
      <w:r w:rsidRPr="00304298">
        <w:rPr>
          <w:rFonts w:ascii="Century Gothic" w:hAnsi="Century Gothic" w:cs="Calibri"/>
          <w:color w:val="002060"/>
        </w:rPr>
        <w:t> </w:t>
      </w:r>
    </w:p>
    <w:p w:rsidR="00304298" w:rsidRPr="00304298" w:rsidRDefault="00304298" w:rsidP="00304298">
      <w:pPr>
        <w:ind w:right="84"/>
        <w:jc w:val="both"/>
        <w:outlineLvl w:val="0"/>
        <w:rPr>
          <w:color w:val="000000"/>
        </w:rPr>
      </w:pPr>
      <w:r w:rsidRPr="00304298">
        <w:rPr>
          <w:rFonts w:ascii="Century Gothic" w:hAnsi="Century Gothic" w:cs="Calibri"/>
          <w:color w:val="002060"/>
        </w:rPr>
        <w:t xml:space="preserve">Η πρωτοβουλία που έχει τίτλο </w:t>
      </w:r>
      <w:r w:rsidRPr="00304298">
        <w:rPr>
          <w:rFonts w:ascii="Century Gothic" w:hAnsi="Century Gothic" w:cs="Calibri"/>
          <w:b/>
          <w:color w:val="002060"/>
        </w:rPr>
        <w:t>ΚΑΘΑΡΟΙ ΖΟΥΜΕ ΣΤΟ ΣΧΟΛΕΙΟ</w:t>
      </w:r>
      <w:r w:rsidR="00E80C3C">
        <w:rPr>
          <w:rFonts w:ascii="Century Gothic" w:hAnsi="Century Gothic" w:cs="Calibri"/>
          <w:color w:val="002060"/>
        </w:rPr>
        <w:t xml:space="preserve">, εντάσσεται στις δράσεις </w:t>
      </w:r>
      <w:r w:rsidR="00E80C3C">
        <w:rPr>
          <w:rFonts w:ascii="Century Gothic" w:hAnsi="Century Gothic" w:cs="Calibri"/>
          <w:color w:val="002060"/>
          <w:lang w:val="en-US"/>
        </w:rPr>
        <w:t>K</w:t>
      </w:r>
      <w:proofErr w:type="spellStart"/>
      <w:r w:rsidRPr="00304298">
        <w:rPr>
          <w:rFonts w:ascii="Century Gothic" w:hAnsi="Century Gothic" w:cs="Calibri"/>
          <w:color w:val="002060"/>
        </w:rPr>
        <w:t>οινωνικής</w:t>
      </w:r>
      <w:proofErr w:type="spellEnd"/>
      <w:r w:rsidRPr="00304298">
        <w:rPr>
          <w:rFonts w:ascii="Century Gothic" w:hAnsi="Century Gothic" w:cs="Calibri"/>
          <w:color w:val="002060"/>
        </w:rPr>
        <w:t xml:space="preserve"> ευθύνης της </w:t>
      </w:r>
      <w:r w:rsidRPr="00304298">
        <w:rPr>
          <w:rFonts w:ascii="Century Gothic" w:hAnsi="Century Gothic" w:cs="Calibri"/>
          <w:color w:val="002060"/>
          <w:lang w:val="en-US"/>
        </w:rPr>
        <w:t>KLINEX</w:t>
      </w:r>
      <w:r w:rsidRPr="00304298">
        <w:rPr>
          <w:rFonts w:ascii="Century Gothic" w:hAnsi="Century Gothic" w:cs="Calibri"/>
          <w:b/>
          <w:color w:val="FF0000"/>
        </w:rPr>
        <w:t xml:space="preserve"> </w:t>
      </w:r>
      <w:r w:rsidRPr="00304298">
        <w:rPr>
          <w:rFonts w:ascii="Century Gothic" w:hAnsi="Century Gothic" w:cs="Calibri"/>
          <w:color w:val="002060"/>
        </w:rPr>
        <w:t xml:space="preserve">και εφαρμόζεται </w:t>
      </w:r>
      <w:r w:rsidRPr="00304298">
        <w:rPr>
          <w:rFonts w:ascii="Century Gothic" w:hAnsi="Century Gothic" w:cs="Calibri"/>
          <w:b/>
          <w:color w:val="002060"/>
        </w:rPr>
        <w:t>για πρώτη χρονιά στο σχολείο μας</w:t>
      </w:r>
      <w:r w:rsidRPr="00304298">
        <w:rPr>
          <w:rFonts w:ascii="Century Gothic" w:hAnsi="Century Gothic" w:cs="Calibri"/>
          <w:color w:val="002060"/>
        </w:rPr>
        <w:t>, με στόχο να συμβάλει στην ενίσχυση των συνθηκών υγιεινής και ασφάλειας στις τάξεις που περνούν πολλές ώρες οι μαθητές.</w:t>
      </w:r>
    </w:p>
    <w:p w:rsidR="00304298" w:rsidRPr="00304298" w:rsidRDefault="00304298" w:rsidP="00304298">
      <w:pPr>
        <w:ind w:right="84"/>
        <w:jc w:val="both"/>
        <w:outlineLvl w:val="0"/>
        <w:rPr>
          <w:color w:val="000000"/>
        </w:rPr>
      </w:pPr>
      <w:r w:rsidRPr="00304298">
        <w:rPr>
          <w:rFonts w:ascii="Century Gothic" w:hAnsi="Century Gothic" w:cs="Calibri"/>
          <w:color w:val="002060"/>
        </w:rPr>
        <w:t> </w:t>
      </w:r>
    </w:p>
    <w:p w:rsidR="00304298" w:rsidRPr="00304298" w:rsidRDefault="00304298" w:rsidP="00304298">
      <w:pPr>
        <w:ind w:right="84"/>
        <w:jc w:val="both"/>
        <w:outlineLvl w:val="0"/>
        <w:rPr>
          <w:rFonts w:ascii="Century Gothic" w:hAnsi="Century Gothic" w:cs="Calibri"/>
          <w:color w:val="002060"/>
        </w:rPr>
      </w:pPr>
      <w:r w:rsidRPr="00304298">
        <w:rPr>
          <w:rFonts w:ascii="Century Gothic" w:hAnsi="Century Gothic" w:cs="Calibri"/>
          <w:color w:val="002060"/>
        </w:rPr>
        <w:t>Το συγκεκριμένο πρόγραμμα δημιουργήθηκε με αφορμή μελέτες που συσχετίζουν ένα υγιεινά καθαρό σχολικό περιβάλλον με τις μαθησιακές επιδόσεις και την ανάπτυξη κοινωνικών &amp; συναισθηματικών δεξιοτήτων. Οι δεξιότητες αυτές είναι πολύτιμες για την εξέλιξη των σημερινών μαθητών σε ενήλικες με ενισχυμένη αυτοπεποίθηση και αυξημένη δυνατότητα να διεκδικήσουν ένα καλύτερο μέλλον. </w:t>
      </w:r>
    </w:p>
    <w:p w:rsidR="00304298" w:rsidRPr="00304298" w:rsidRDefault="00304298" w:rsidP="00304298">
      <w:pPr>
        <w:ind w:right="84"/>
        <w:jc w:val="both"/>
        <w:outlineLvl w:val="0"/>
        <w:rPr>
          <w:rFonts w:ascii="Century Gothic" w:hAnsi="Century Gothic" w:cs="Calibri"/>
          <w:color w:val="002060"/>
        </w:rPr>
      </w:pPr>
    </w:p>
    <w:p w:rsidR="00304298" w:rsidRPr="00E80C3C" w:rsidRDefault="00304298" w:rsidP="00304298">
      <w:pPr>
        <w:ind w:right="84"/>
        <w:jc w:val="both"/>
        <w:outlineLvl w:val="0"/>
        <w:rPr>
          <w:rFonts w:ascii="Century Gothic" w:hAnsi="Century Gothic" w:cs="Calibri"/>
          <w:color w:val="002060"/>
        </w:rPr>
      </w:pPr>
      <w:r w:rsidRPr="00304298">
        <w:rPr>
          <w:rFonts w:ascii="Century Gothic" w:hAnsi="Century Gothic" w:cs="Calibri"/>
          <w:color w:val="002060"/>
        </w:rPr>
        <w:t xml:space="preserve">Πρόκειται για μια σημαντική δράση της </w:t>
      </w:r>
      <w:r w:rsidRPr="00304298">
        <w:rPr>
          <w:rFonts w:ascii="Century Gothic" w:hAnsi="Century Gothic" w:cs="Calibri"/>
          <w:color w:val="002060"/>
          <w:lang w:val="en-US"/>
        </w:rPr>
        <w:t>KLINEX</w:t>
      </w:r>
      <w:r w:rsidRPr="00304298">
        <w:rPr>
          <w:rFonts w:ascii="Century Gothic" w:hAnsi="Century Gothic" w:cs="Calibri"/>
          <w:color w:val="002060"/>
        </w:rPr>
        <w:t xml:space="preserve"> και της εταιρείας </w:t>
      </w:r>
      <w:r w:rsidR="00E80C3C" w:rsidRPr="00E80C3C">
        <w:rPr>
          <w:rFonts w:ascii="Century Gothic" w:hAnsi="Century Gothic" w:cs="Calibri"/>
          <w:color w:val="002060"/>
        </w:rPr>
        <w:t xml:space="preserve">    </w:t>
      </w:r>
      <w:r w:rsidRPr="00304298">
        <w:rPr>
          <w:rFonts w:ascii="Century Gothic" w:hAnsi="Century Gothic" w:cs="Calibri"/>
          <w:color w:val="002060"/>
        </w:rPr>
        <w:t>ΕΛΑΪΣ-</w:t>
      </w:r>
      <w:r w:rsidRPr="00304298">
        <w:rPr>
          <w:rFonts w:ascii="Century Gothic" w:hAnsi="Century Gothic" w:cs="Calibri"/>
          <w:color w:val="002060"/>
          <w:lang w:val="en-US"/>
        </w:rPr>
        <w:t>Unilever</w:t>
      </w:r>
      <w:r w:rsidRPr="00304298">
        <w:rPr>
          <w:rFonts w:ascii="Century Gothic" w:hAnsi="Century Gothic" w:cs="Calibri"/>
          <w:color w:val="002060"/>
        </w:rPr>
        <w:t xml:space="preserve"> </w:t>
      </w:r>
      <w:r w:rsidRPr="00304298">
        <w:rPr>
          <w:rFonts w:ascii="Century Gothic" w:hAnsi="Century Gothic" w:cs="Calibri"/>
          <w:color w:val="002060"/>
          <w:lang w:val="en-US"/>
        </w:rPr>
        <w:t>Hellas</w:t>
      </w:r>
      <w:r w:rsidRPr="00304298">
        <w:rPr>
          <w:rFonts w:ascii="Century Gothic" w:hAnsi="Century Gothic" w:cs="Calibri"/>
          <w:color w:val="002060"/>
        </w:rPr>
        <w:t xml:space="preserve">, που προσφέρει σημαντική βοήθεια στο </w:t>
      </w:r>
      <w:r w:rsidR="00E80C3C" w:rsidRPr="00E80C3C">
        <w:rPr>
          <w:rFonts w:ascii="Century Gothic" w:hAnsi="Century Gothic" w:cs="Calibri"/>
          <w:color w:val="002060"/>
        </w:rPr>
        <w:t xml:space="preserve">      </w:t>
      </w:r>
      <w:r w:rsidRPr="00304298">
        <w:rPr>
          <w:rFonts w:ascii="Century Gothic" w:hAnsi="Century Gothic" w:cs="Calibri"/>
          <w:color w:val="002060"/>
        </w:rPr>
        <w:t xml:space="preserve">σχολείο μας. </w:t>
      </w:r>
    </w:p>
    <w:p w:rsidR="00304298" w:rsidRPr="00E80C3C" w:rsidRDefault="00304298" w:rsidP="00304298">
      <w:pPr>
        <w:ind w:left="-284" w:right="84"/>
        <w:jc w:val="both"/>
        <w:outlineLvl w:val="0"/>
        <w:rPr>
          <w:rFonts w:ascii="Century Gothic" w:hAnsi="Century Gothic" w:cs="Calibri"/>
          <w:color w:val="002060"/>
        </w:rPr>
      </w:pPr>
    </w:p>
    <w:p w:rsidR="00304298" w:rsidRPr="00E80C3C" w:rsidRDefault="00304298" w:rsidP="00304298">
      <w:pPr>
        <w:ind w:left="-284" w:right="84"/>
        <w:jc w:val="both"/>
        <w:outlineLvl w:val="0"/>
        <w:rPr>
          <w:rFonts w:ascii="Century Gothic" w:hAnsi="Century Gothic" w:cs="Calibri"/>
          <w:color w:val="002060"/>
        </w:rPr>
      </w:pPr>
    </w:p>
    <w:p w:rsidR="00304298" w:rsidRPr="00E80C3C" w:rsidRDefault="00304298" w:rsidP="00304298">
      <w:pPr>
        <w:ind w:left="-284" w:right="84"/>
        <w:jc w:val="both"/>
        <w:outlineLvl w:val="0"/>
        <w:rPr>
          <w:rFonts w:ascii="Century Gothic" w:hAnsi="Century Gothic" w:cs="Calibri"/>
          <w:color w:val="002060"/>
        </w:rPr>
      </w:pPr>
    </w:p>
    <w:p w:rsidR="00304298" w:rsidRPr="00E80C3C" w:rsidRDefault="00304298" w:rsidP="00304298">
      <w:pPr>
        <w:ind w:left="-284" w:right="84"/>
        <w:jc w:val="both"/>
        <w:outlineLvl w:val="0"/>
        <w:rPr>
          <w:rFonts w:ascii="Century Gothic" w:hAnsi="Century Gothic" w:cs="Calibri"/>
          <w:color w:val="002060"/>
        </w:rPr>
      </w:pPr>
    </w:p>
    <w:p w:rsidR="001B7105" w:rsidRPr="00304298" w:rsidRDefault="001B7105"/>
    <w:sectPr w:rsidR="001B7105" w:rsidRPr="00304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98"/>
    <w:rsid w:val="001B7105"/>
    <w:rsid w:val="00304298"/>
    <w:rsid w:val="00E3702D"/>
    <w:rsid w:val="00E80C3C"/>
    <w:rsid w:val="00F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8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98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8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9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SA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user23</cp:lastModifiedBy>
  <cp:revision>3</cp:revision>
  <dcterms:created xsi:type="dcterms:W3CDTF">2016-12-09T08:48:00Z</dcterms:created>
  <dcterms:modified xsi:type="dcterms:W3CDTF">2017-04-24T12:52:00Z</dcterms:modified>
</cp:coreProperties>
</file>